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120"/>
      </w:tblGrid>
      <w:tr w:rsidR="00257832" w:rsidRPr="003E362C" w:rsidTr="003E6947">
        <w:trPr>
          <w:trHeight w:val="3679"/>
        </w:trPr>
        <w:tc>
          <w:tcPr>
            <w:tcW w:w="15120" w:type="dxa"/>
            <w:tcBorders>
              <w:top w:val="nil"/>
              <w:left w:val="nil"/>
              <w:bottom w:val="nil"/>
              <w:right w:val="nil"/>
            </w:tcBorders>
          </w:tcPr>
          <w:p w:rsidR="00257832" w:rsidRPr="003E362C" w:rsidRDefault="00257832" w:rsidP="00892032">
            <w:pPr>
              <w:spacing w:after="0" w:line="240" w:lineRule="auto"/>
              <w:ind w:left="2832" w:firstLine="7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>ЗАТВЕРДЖУЮ</w:t>
            </w:r>
          </w:p>
          <w:p w:rsidR="00257832" w:rsidRPr="003E362C" w:rsidRDefault="00257832" w:rsidP="005C0E0A">
            <w:pPr>
              <w:tabs>
                <w:tab w:val="left" w:pos="5490"/>
              </w:tabs>
              <w:spacing w:after="0" w:line="240" w:lineRule="auto"/>
              <w:ind w:left="4500" w:hanging="9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 xml:space="preserve">Начальник Регіонального відділення </w:t>
            </w:r>
          </w:p>
          <w:p w:rsidR="00257832" w:rsidRPr="003E362C" w:rsidRDefault="00257832" w:rsidP="00892032">
            <w:pPr>
              <w:tabs>
                <w:tab w:val="left" w:pos="5490"/>
              </w:tabs>
              <w:spacing w:after="0" w:line="240" w:lineRule="auto"/>
              <w:ind w:left="4500" w:hanging="9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Ф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 xml:space="preserve">онду державного майна України </w:t>
            </w:r>
          </w:p>
          <w:p w:rsidR="00257832" w:rsidRDefault="00257832" w:rsidP="005C0E0A">
            <w:pPr>
              <w:tabs>
                <w:tab w:val="left" w:pos="5490"/>
              </w:tabs>
              <w:spacing w:after="0" w:line="240" w:lineRule="auto"/>
              <w:ind w:left="4500" w:hanging="9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62C">
              <w:rPr>
                <w:rFonts w:ascii="Times New Roman" w:hAnsi="Times New Roman"/>
                <w:sz w:val="24"/>
                <w:szCs w:val="24"/>
              </w:rPr>
              <w:t>по Івано-Франківській, Чернівецькій</w:t>
            </w:r>
          </w:p>
          <w:p w:rsidR="00257832" w:rsidRDefault="00257832" w:rsidP="00892032">
            <w:pPr>
              <w:tabs>
                <w:tab w:val="left" w:pos="5490"/>
              </w:tabs>
              <w:spacing w:after="0" w:line="240" w:lineRule="auto"/>
              <w:ind w:left="4500" w:hanging="9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>та Тернопільській областях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7832" w:rsidRPr="003E362C" w:rsidRDefault="00257832" w:rsidP="00892032">
            <w:pPr>
              <w:tabs>
                <w:tab w:val="left" w:pos="5490"/>
              </w:tabs>
              <w:spacing w:after="0" w:line="240" w:lineRule="auto"/>
              <w:ind w:left="4500" w:hanging="9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голова комісії з реорганізації</w:t>
            </w:r>
          </w:p>
          <w:p w:rsidR="00257832" w:rsidRPr="003E362C" w:rsidRDefault="00257832" w:rsidP="005C0E0A">
            <w:pPr>
              <w:tabs>
                <w:tab w:val="left" w:pos="5490"/>
              </w:tabs>
              <w:spacing w:after="0" w:line="240" w:lineRule="auto"/>
              <w:ind w:left="4500" w:hanging="90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6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7832" w:rsidRPr="003E362C" w:rsidRDefault="00257832" w:rsidP="005C0E0A">
            <w:pPr>
              <w:tabs>
                <w:tab w:val="left" w:pos="5115"/>
              </w:tabs>
              <w:spacing w:after="0" w:line="240" w:lineRule="auto"/>
              <w:ind w:left="4680" w:hanging="10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362C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__________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>Володимир СОЛОНИНА</w:t>
            </w:r>
          </w:p>
          <w:p w:rsidR="00257832" w:rsidRPr="003E362C" w:rsidRDefault="00257832" w:rsidP="00892032">
            <w:pPr>
              <w:tabs>
                <w:tab w:val="left" w:pos="5115"/>
              </w:tabs>
              <w:spacing w:after="0" w:line="240" w:lineRule="auto"/>
              <w:ind w:left="4680" w:hanging="10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 xml:space="preserve"> » _________ 202</w:t>
            </w:r>
            <w:r w:rsidRPr="003E362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3E362C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  <w:p w:rsidR="00257832" w:rsidRDefault="00257832" w:rsidP="003E6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7832" w:rsidRPr="003E362C" w:rsidRDefault="00257832" w:rsidP="003E6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РОБОТИ</w:t>
            </w:r>
          </w:p>
          <w:p w:rsidR="00257832" w:rsidRPr="003E362C" w:rsidRDefault="00257832" w:rsidP="003E6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головного спеціаліста </w:t>
            </w: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>запобігання та виявлення корупції</w:t>
            </w:r>
          </w:p>
          <w:p w:rsidR="00257832" w:rsidRPr="003E362C" w:rsidRDefault="00257832" w:rsidP="003E6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 xml:space="preserve">Регіонального відділення Фонду державного майна України </w:t>
            </w:r>
          </w:p>
          <w:p w:rsidR="00257832" w:rsidRPr="003E362C" w:rsidRDefault="00257832" w:rsidP="003E6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>по Івано-Франківській, Чернівецькій та Тернопільській областях</w:t>
            </w:r>
          </w:p>
          <w:p w:rsidR="00257832" w:rsidRPr="003E362C" w:rsidRDefault="00257832" w:rsidP="003E69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2025</w:t>
            </w:r>
            <w:r w:rsidRPr="003E362C">
              <w:rPr>
                <w:rFonts w:ascii="Times New Roman" w:hAnsi="Times New Roman"/>
                <w:b/>
                <w:sz w:val="24"/>
                <w:szCs w:val="24"/>
              </w:rPr>
              <w:t xml:space="preserve"> рік</w:t>
            </w:r>
          </w:p>
        </w:tc>
      </w:tr>
    </w:tbl>
    <w:p w:rsidR="00257832" w:rsidRDefault="00257832"/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1"/>
        <w:gridCol w:w="4950"/>
        <w:gridCol w:w="1760"/>
        <w:gridCol w:w="2090"/>
        <w:gridCol w:w="3190"/>
        <w:gridCol w:w="2200"/>
      </w:tblGrid>
      <w:tr w:rsidR="00257832" w:rsidRPr="001A0F2D" w:rsidTr="00745874">
        <w:trPr>
          <w:trHeight w:val="707"/>
        </w:trPr>
        <w:tc>
          <w:tcPr>
            <w:tcW w:w="761" w:type="dxa"/>
            <w:vAlign w:val="center"/>
          </w:tcPr>
          <w:p w:rsidR="00257832" w:rsidRPr="004710FD" w:rsidRDefault="00257832" w:rsidP="00A97997">
            <w:pPr>
              <w:spacing w:after="0" w:line="240" w:lineRule="auto"/>
              <w:jc w:val="center"/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</w:pP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4950" w:type="dxa"/>
            <w:vAlign w:val="center"/>
          </w:tcPr>
          <w:p w:rsidR="00257832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Назва</w:t>
            </w:r>
          </w:p>
          <w:p w:rsidR="00257832" w:rsidRPr="003E362C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 заходу</w:t>
            </w:r>
          </w:p>
        </w:tc>
        <w:tc>
          <w:tcPr>
            <w:tcW w:w="1760" w:type="dxa"/>
            <w:vAlign w:val="center"/>
          </w:tcPr>
          <w:p w:rsidR="00257832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Строк </w:t>
            </w:r>
          </w:p>
          <w:p w:rsidR="00257832" w:rsidRPr="004710FD" w:rsidRDefault="00257832" w:rsidP="00A97997">
            <w:pPr>
              <w:spacing w:after="0" w:line="240" w:lineRule="auto"/>
              <w:jc w:val="center"/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</w:pP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виконання</w:t>
            </w:r>
          </w:p>
        </w:tc>
        <w:tc>
          <w:tcPr>
            <w:tcW w:w="2090" w:type="dxa"/>
            <w:vAlign w:val="center"/>
          </w:tcPr>
          <w:p w:rsidR="00257832" w:rsidRPr="004710FD" w:rsidRDefault="00257832" w:rsidP="00A97997">
            <w:pPr>
              <w:spacing w:after="0" w:line="240" w:lineRule="auto"/>
              <w:jc w:val="center"/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</w:pP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Відповідальн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і </w:t>
            </w: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 xml:space="preserve">за виконання </w:t>
            </w:r>
          </w:p>
        </w:tc>
        <w:tc>
          <w:tcPr>
            <w:tcW w:w="3190" w:type="dxa"/>
            <w:vAlign w:val="center"/>
          </w:tcPr>
          <w:p w:rsidR="00257832" w:rsidRPr="003E362C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Очікува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нний </w:t>
            </w:r>
            <w:r w:rsidRPr="004710FD"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 xml:space="preserve">результат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(індикатор виконання)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0F2D">
              <w:rPr>
                <w:rFonts w:ascii="Times New Roman" w:hAnsi="Times New Roman"/>
                <w:b/>
                <w:sz w:val="20"/>
                <w:szCs w:val="20"/>
              </w:rPr>
              <w:t>Відмітка про виконання</w:t>
            </w:r>
          </w:p>
        </w:tc>
      </w:tr>
      <w:tr w:rsidR="00257832" w:rsidRPr="001A0F2D" w:rsidTr="00745874">
        <w:trPr>
          <w:trHeight w:val="354"/>
        </w:trPr>
        <w:tc>
          <w:tcPr>
            <w:tcW w:w="14951" w:type="dxa"/>
            <w:gridSpan w:val="6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І. Організаційні заходи</w:t>
            </w:r>
          </w:p>
        </w:tc>
      </w:tr>
      <w:tr w:rsidR="00257832" w:rsidRPr="001A0F2D" w:rsidTr="00745874">
        <w:trPr>
          <w:trHeight w:val="1125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Підготовка та подання до Національного агентства з питань запобігання корупції (далі- Національного агентства) інформації щодо діяльності уповноваженого</w:t>
            </w:r>
          </w:p>
        </w:tc>
        <w:tc>
          <w:tcPr>
            <w:tcW w:w="176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до 10 лютого</w:t>
            </w:r>
          </w:p>
        </w:tc>
        <w:tc>
          <w:tcPr>
            <w:tcW w:w="209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Інформацію до Національного агент</w:t>
            </w:r>
          </w:p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ства подано своєчасно та в повному обсязі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1125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2.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Участь у навчальних заходах (професійні (сертифікатні) та короткострокові програми, онлайн курси, семінари, вебінари, тренінги тощо) з підвищення кваліфікації з питань запобігання корупції та забезпечення доброчесності</w:t>
            </w:r>
          </w:p>
        </w:tc>
        <w:tc>
          <w:tcPr>
            <w:tcW w:w="176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Отримано документ (сертифікат) про їх проходження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489"/>
        </w:trPr>
        <w:tc>
          <w:tcPr>
            <w:tcW w:w="14951" w:type="dxa"/>
            <w:gridSpan w:val="6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ІІ. Проведення навчальної, методичної та консультаційної роботи</w:t>
            </w:r>
          </w:p>
        </w:tc>
      </w:tr>
      <w:tr w:rsidR="00257832" w:rsidRPr="001A0F2D" w:rsidTr="000B5040">
        <w:trPr>
          <w:trHeight w:val="927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3.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Проведення внутрішніх начальних заходів з антикорупційної тематики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Навчальний захід проведено та ознайомлено працівників із протоколом про проведення відповідного заходу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2003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4.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Надання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консультаційної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допомоги працівникам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в заповненні декларації особи, уповноваженої на виконання функцій держави або місцевого самоврядування (далі – декларація), повідомлення про суттєві зміни в майновому стані, повідомлення про відкриття валютного рахунку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100% працівників, які звернулися, отримали відповідну консультацію. Забезпечено здіснення обліку осіб, які звернулися за наданням консультаційної допомоги (ведення журналу обліку консультацій в паперовій або електронній формі)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1684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5.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Проведення інструктажу для членів конкурсної комісії в частині дотримання вимог антикорупційного законодавства та попередження про відповідальність у разі порушення Закону України «Про запобігання корупції»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перед проведенням конкурсу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(у разі їх відновлення)</w:t>
            </w:r>
          </w:p>
        </w:tc>
        <w:tc>
          <w:tcPr>
            <w:tcW w:w="209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з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меншення ймовірності виникнення корупційного правопорушення або правопорушення, пов’язаного з корупцією. Якісний добір кадрів на засадах неупередженого конкурсного відбору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(у разі відновлення конкурсу)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1790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6.</w:t>
            </w:r>
          </w:p>
        </w:tc>
        <w:tc>
          <w:tcPr>
            <w:tcW w:w="4950" w:type="dxa"/>
          </w:tcPr>
          <w:p w:rsidR="00257832" w:rsidRPr="0071709F" w:rsidRDefault="00257832" w:rsidP="00B140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Здійснення моніторингу змін до антикорупційного законодавства з метою своєчасного корегування заходів, направлених на запобігання корупційним та пов’язаним з корупцією правопорушень, аналіз судової практики (судових рішень, узагальнень Верховного суду, практики ЕСПЛ тощо),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інформування про них державних службовців та посадових осіб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Регіонального відділення</w:t>
            </w:r>
          </w:p>
        </w:tc>
        <w:tc>
          <w:tcPr>
            <w:tcW w:w="176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Ведення систематизації актів законодавства та судових рішень (в паперовому або електронному вигляді). Ознайомлення зі змінами працівників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B140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334"/>
        </w:trPr>
        <w:tc>
          <w:tcPr>
            <w:tcW w:w="14951" w:type="dxa"/>
            <w:gridSpan w:val="6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ІІІ. Виявлення конфлікту інтересів, сприяння його врегулюванню</w:t>
            </w:r>
          </w:p>
        </w:tc>
      </w:tr>
      <w:tr w:rsidR="00257832" w:rsidRPr="001A0F2D" w:rsidTr="00745874">
        <w:trPr>
          <w:trHeight w:val="892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7.</w:t>
            </w:r>
          </w:p>
        </w:tc>
        <w:tc>
          <w:tcPr>
            <w:tcW w:w="4950" w:type="dxa"/>
          </w:tcPr>
          <w:p w:rsidR="00257832" w:rsidRPr="0071709F" w:rsidRDefault="00257832" w:rsidP="00B140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Візування проєктів актів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(наказів) 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з основної діяльності, адміністративно-господарських питань, кадрових питань (особового складу) залежно від їх видів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Недопущення порушень антикорупційного законодавства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2003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8.</w:t>
            </w:r>
          </w:p>
        </w:tc>
        <w:tc>
          <w:tcPr>
            <w:tcW w:w="4950" w:type="dxa"/>
          </w:tcPr>
          <w:p w:rsidR="00257832" w:rsidRPr="0071709F" w:rsidRDefault="00257832" w:rsidP="00B140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Здійснення заходів з виявлення конфлікту інтересів у працівників,  сприяння його врегулюванню, контроль за дотриманням вимог законодавства щодо врегулювання конфлікту інтересів, інформування керівника та  Національне агентство з питань запобігання корупції про виявлення конфлікту інтересів та заходи, вжиті для його врегулювання, а також виявлення ризиків для вчинення корупційних правопорушень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Сприяння врегулюванню конфлікту інтересів працівників, зменшення ймовірності виникнення корупційного правопорушення або правопорушення пов’язаного з корупцією 100% прийняття своєчасних рішень про врегулювання конфлікту інтересів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246"/>
        </w:trPr>
        <w:tc>
          <w:tcPr>
            <w:tcW w:w="14951" w:type="dxa"/>
            <w:gridSpan w:val="6"/>
            <w:vAlign w:val="center"/>
          </w:tcPr>
          <w:p w:rsidR="00257832" w:rsidRPr="00576AD4" w:rsidRDefault="00257832" w:rsidP="007458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ІV. Фінансовий контроль</w:t>
            </w:r>
          </w:p>
        </w:tc>
      </w:tr>
      <w:tr w:rsidR="00257832" w:rsidRPr="001A0F2D" w:rsidTr="00745874">
        <w:trPr>
          <w:trHeight w:val="558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9.</w:t>
            </w:r>
          </w:p>
        </w:tc>
        <w:tc>
          <w:tcPr>
            <w:tcW w:w="4950" w:type="dxa"/>
          </w:tcPr>
          <w:p w:rsidR="00257832" w:rsidRPr="0071709F" w:rsidRDefault="00257832" w:rsidP="00E877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Організація подання суб’єктами декларування декларацій за </w:t>
            </w:r>
            <w:r w:rsidRPr="00892032">
              <w:rPr>
                <w:rFonts w:ascii="Times New Roman" w:hAnsi="Times New Roman"/>
                <w:sz w:val="20"/>
                <w:szCs w:val="20"/>
                <w:lang w:val="ru-RU" w:eastAsia="uk-UA"/>
              </w:rPr>
              <w:t>2024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звітний рік</w:t>
            </w:r>
          </w:p>
        </w:tc>
        <w:tc>
          <w:tcPr>
            <w:tcW w:w="1760" w:type="dxa"/>
          </w:tcPr>
          <w:p w:rsidR="00257832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до 31.03.2025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Проінформовано суб’єктів декларування про обов’язок подання декларацій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2003"/>
        </w:trPr>
        <w:tc>
          <w:tcPr>
            <w:tcW w:w="761" w:type="dxa"/>
            <w:vAlign w:val="center"/>
          </w:tcPr>
          <w:p w:rsidR="00257832" w:rsidRPr="00745874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10.</w:t>
            </w:r>
          </w:p>
        </w:tc>
        <w:tc>
          <w:tcPr>
            <w:tcW w:w="4950" w:type="dxa"/>
          </w:tcPr>
          <w:p w:rsidR="00257832" w:rsidRDefault="00257832" w:rsidP="00E877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Проведення перевірки фактів щодо своєчасного подання декларацій суб’єктами декларування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та повідомлення Національного агентства про випадки неподання чи несвоєчасного подання суб’єктами декларування декларацій у визначеному законодавством порядку</w:t>
            </w:r>
          </w:p>
          <w:p w:rsidR="00257832" w:rsidRDefault="00257832" w:rsidP="00E877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  <w:p w:rsidR="00257832" w:rsidRPr="0071709F" w:rsidRDefault="00257832" w:rsidP="00E877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до 11.04.2025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Перевірку проведено. У разі встановлення факту порушень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направлено 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повідомлення Національного агентства щодо випадків невчасного подання або неподання декларацій за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2024 рік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суб’єктами декларування.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br/>
              <w:t xml:space="preserve">Стовідсоткове подання суб’єктами декларування декларацій за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2024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рік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358"/>
        </w:trPr>
        <w:tc>
          <w:tcPr>
            <w:tcW w:w="14951" w:type="dxa"/>
            <w:gridSpan w:val="6"/>
            <w:vAlign w:val="center"/>
          </w:tcPr>
          <w:p w:rsidR="00257832" w:rsidRPr="009574FF" w:rsidRDefault="00257832" w:rsidP="0074587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9574F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 Здійснення контролю за дотриманням антикорупційного  законодавства</w:t>
            </w:r>
          </w:p>
        </w:tc>
      </w:tr>
      <w:tr w:rsidR="00257832" w:rsidRPr="001A0F2D" w:rsidTr="000B5040">
        <w:trPr>
          <w:trHeight w:val="1556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11.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Ведення обліку працівників, притягнутих до відповідальності за вчинення корупційних правопорушень або правопорушень, пов’язаних з корупцією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Облік ведеться. Внесено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до журналу обліку даних про працівників, в разі притягнення таких до відповідальності за вчинення корупційних або пов’язаних з корупцією правопорушень, в разі їх виявлення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1533"/>
        </w:trPr>
        <w:tc>
          <w:tcPr>
            <w:tcW w:w="761" w:type="dxa"/>
            <w:vAlign w:val="center"/>
          </w:tcPr>
          <w:p w:rsidR="00257832" w:rsidRPr="00532B7E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12.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Здійснення, у разі отримання офіційної інформації стосовно вчинення працівником корупційного правопорушення або правопорушення, пов’язаного з корупцією, моніторингу офіційного вебпорталу «Судова влада України», Єдиного державного реєстру судових рішень з метою отримання інформації щодо результатів розгляду відповідної справи судом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у разі потреби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Забезпечено здійснення моніторингу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745874">
        <w:trPr>
          <w:trHeight w:val="1740"/>
        </w:trPr>
        <w:tc>
          <w:tcPr>
            <w:tcW w:w="761" w:type="dxa"/>
            <w:vAlign w:val="center"/>
          </w:tcPr>
          <w:p w:rsidR="00257832" w:rsidRPr="00532B7E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3.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Організація або участь в службових розслідуваннях (перевірках) з метою виявлення причин та умов, що призвели до вчинення корупційного або пов’язаного з корупцією правопорушення або невиконання вимог Закону України «Про запобігання корупції» в інший спосіб за поданням спеціально уповноваженого суб’єкта у сфері протидії корупції або приписом Національного агентства 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у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строки, встановлені чинним законодавством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Зменшено ймовірність 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виникнення корупційного правопорушення або правопорушення пов’язаного з корупцією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. Складено акт службового розлідування ( у разі проведення)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892032">
        <w:trPr>
          <w:trHeight w:val="353"/>
        </w:trPr>
        <w:tc>
          <w:tcPr>
            <w:tcW w:w="761" w:type="dxa"/>
            <w:vAlign w:val="center"/>
          </w:tcPr>
          <w:p w:rsidR="00257832" w:rsidRPr="002D3CB7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SourceSansProBold" w:hAnsi="SourceSansProBold"/>
                <w:b/>
                <w:bCs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4.</w:t>
            </w:r>
          </w:p>
        </w:tc>
        <w:tc>
          <w:tcPr>
            <w:tcW w:w="4950" w:type="dxa"/>
          </w:tcPr>
          <w:p w:rsidR="00257832" w:rsidRPr="0071709F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Інформування керівника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Регіонального відділення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, Національного агентства, інших спеціально уповноважених суб’єктів у сфері протидії корупції про факти порушення зак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онодавства у сфері запобігання і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протидії корупції 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Складено доповідну записку, направлено письмове повідомлення </w:t>
            </w:r>
            <w:r w:rsidRPr="0071709F">
              <w:rPr>
                <w:rFonts w:ascii="Times New Roman" w:hAnsi="Times New Roman"/>
                <w:sz w:val="20"/>
                <w:szCs w:val="20"/>
                <w:lang w:eastAsia="uk-UA"/>
              </w:rPr>
              <w:t>до Національного агентства, інших спеціально уповноважених суб’єктів у сфері протидії корупції у випадках, передбачених законодавством, про факти порушення законодавства у сфері запобігання та протидії корупції працівниками органу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( у разі виявлення правопорушення)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228"/>
        </w:trPr>
        <w:tc>
          <w:tcPr>
            <w:tcW w:w="14951" w:type="dxa"/>
            <w:gridSpan w:val="6"/>
            <w:vAlign w:val="center"/>
          </w:tcPr>
          <w:p w:rsidR="00257832" w:rsidRPr="00C414E0" w:rsidRDefault="00257832" w:rsidP="0074587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І. Здійснення розгляду повід</w:t>
            </w:r>
            <w:r w:rsidRPr="00C414E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омлень про корупцію та захисту викривачів</w:t>
            </w:r>
          </w:p>
        </w:tc>
      </w:tr>
      <w:tr w:rsidR="00257832" w:rsidRPr="001A0F2D" w:rsidTr="00745874">
        <w:trPr>
          <w:trHeight w:val="1781"/>
        </w:trPr>
        <w:tc>
          <w:tcPr>
            <w:tcW w:w="761" w:type="dxa"/>
            <w:vAlign w:val="center"/>
          </w:tcPr>
          <w:p w:rsidR="00257832" w:rsidRPr="00745874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15.</w:t>
            </w:r>
          </w:p>
        </w:tc>
        <w:tc>
          <w:tcPr>
            <w:tcW w:w="4950" w:type="dxa"/>
          </w:tcPr>
          <w:p w:rsidR="00257832" w:rsidRPr="00BF1360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Організація роботи внутрішніх каналів повідомлення про можливі факти корупційних або пов'язаних з корупцією правопорушень, інших порушень цього Закону</w:t>
            </w:r>
          </w:p>
        </w:tc>
        <w:tc>
          <w:tcPr>
            <w:tcW w:w="1760" w:type="dxa"/>
          </w:tcPr>
          <w:p w:rsidR="00257832" w:rsidRPr="00BF1360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BF1360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Внутрішні канали повідомлення про корупцію створені та функціонують (спеціальні телефонні лінії, офіційний вебсайт, засоби електронного зв'язку). Інформацію про внутрішні канали розміщено на офіційному вебсайті організації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991"/>
        </w:trPr>
        <w:tc>
          <w:tcPr>
            <w:tcW w:w="761" w:type="dxa"/>
            <w:vAlign w:val="center"/>
          </w:tcPr>
          <w:p w:rsidR="00257832" w:rsidRPr="008A58B3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 w:rsidRPr="008A58B3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4950" w:type="dxa"/>
          </w:tcPr>
          <w:p w:rsidR="00257832" w:rsidRPr="008A58B3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8A58B3">
              <w:rPr>
                <w:rFonts w:ascii="Times New Roman" w:hAnsi="Times New Roman"/>
                <w:sz w:val="20"/>
                <w:szCs w:val="20"/>
                <w:lang w:eastAsia="uk-UA"/>
              </w:rPr>
              <w:t>Отримання та організація розгляду повідомлення про можливі факти корупційних або пов'язаних з корупцією правопорушень, інших порушень цього Закону</w:t>
            </w:r>
          </w:p>
        </w:tc>
        <w:tc>
          <w:tcPr>
            <w:tcW w:w="1760" w:type="dxa"/>
          </w:tcPr>
          <w:p w:rsidR="00257832" w:rsidRPr="008A58B3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8A58B3">
              <w:rPr>
                <w:rFonts w:ascii="Times New Roman" w:hAnsi="Times New Roman"/>
                <w:sz w:val="20"/>
                <w:szCs w:val="20"/>
                <w:lang w:eastAsia="uk-UA"/>
              </w:rPr>
              <w:t>у строки, визначені законодавством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8A58B3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8A58B3">
              <w:rPr>
                <w:rFonts w:ascii="Times New Roman" w:hAnsi="Times New Roman"/>
                <w:sz w:val="20"/>
                <w:szCs w:val="20"/>
                <w:lang w:eastAsia="uk-UA"/>
              </w:rPr>
              <w:t>Повідомлення розглянуто у порядку, визначеному антикорупційним законодавством (у разі виявлення правопорушення)</w:t>
            </w:r>
          </w:p>
        </w:tc>
        <w:tc>
          <w:tcPr>
            <w:tcW w:w="2200" w:type="dxa"/>
            <w:vAlign w:val="center"/>
          </w:tcPr>
          <w:p w:rsidR="00257832" w:rsidRPr="008A58B3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712"/>
        </w:trPr>
        <w:tc>
          <w:tcPr>
            <w:tcW w:w="761" w:type="dxa"/>
            <w:vAlign w:val="center"/>
          </w:tcPr>
          <w:p w:rsidR="00257832" w:rsidRPr="000B5040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17.</w:t>
            </w:r>
          </w:p>
        </w:tc>
        <w:tc>
          <w:tcPr>
            <w:tcW w:w="4950" w:type="dxa"/>
          </w:tcPr>
          <w:p w:rsidR="00257832" w:rsidRPr="00C414E0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C414E0">
              <w:rPr>
                <w:rFonts w:ascii="Times New Roman" w:hAnsi="Times New Roman"/>
                <w:sz w:val="20"/>
                <w:szCs w:val="20"/>
                <w:lang w:eastAsia="uk-UA"/>
              </w:rPr>
              <w:t>Ведення обліку повідомлень про можливі факти корупційних або пов'язаних з корупцією правопорушень, інших порушень Закону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C414E0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C414E0">
              <w:rPr>
                <w:rFonts w:ascii="Times New Roman" w:hAnsi="Times New Roman"/>
                <w:sz w:val="20"/>
                <w:szCs w:val="20"/>
                <w:lang w:eastAsia="uk-UA"/>
              </w:rPr>
              <w:t>Забезпечено ведення  реєстру повідомлень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533"/>
        </w:trPr>
        <w:tc>
          <w:tcPr>
            <w:tcW w:w="761" w:type="dxa"/>
            <w:vAlign w:val="center"/>
          </w:tcPr>
          <w:p w:rsidR="00257832" w:rsidRPr="000B5040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18.</w:t>
            </w:r>
          </w:p>
        </w:tc>
        <w:tc>
          <w:tcPr>
            <w:tcW w:w="4950" w:type="dxa"/>
          </w:tcPr>
          <w:p w:rsidR="00257832" w:rsidRPr="00C414E0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C414E0">
              <w:rPr>
                <w:rFonts w:ascii="Times New Roman" w:hAnsi="Times New Roman"/>
                <w:sz w:val="20"/>
                <w:szCs w:val="20"/>
                <w:lang w:eastAsia="uk-UA"/>
              </w:rPr>
              <w:t>Ведення обліку викривачів, які звернулися за захистом до уповноваженого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45874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45874">
              <w:rPr>
                <w:rFonts w:ascii="Times New Roman" w:hAnsi="Times New Roman"/>
                <w:sz w:val="20"/>
                <w:szCs w:val="20"/>
                <w:lang w:eastAsia="uk-UA"/>
              </w:rPr>
              <w:t>Забезпечено ведення реєстру викривачів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1066"/>
        </w:trPr>
        <w:tc>
          <w:tcPr>
            <w:tcW w:w="761" w:type="dxa"/>
            <w:vAlign w:val="center"/>
          </w:tcPr>
          <w:p w:rsidR="00257832" w:rsidRPr="000B5040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19.</w:t>
            </w:r>
          </w:p>
        </w:tc>
        <w:tc>
          <w:tcPr>
            <w:tcW w:w="4950" w:type="dxa"/>
          </w:tcPr>
          <w:p w:rsidR="00257832" w:rsidRPr="00745874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45874">
              <w:rPr>
                <w:rFonts w:ascii="Times New Roman" w:hAnsi="Times New Roman"/>
                <w:sz w:val="20"/>
                <w:szCs w:val="20"/>
                <w:lang w:eastAsia="uk-UA"/>
              </w:rPr>
              <w:t>Інформування керівника організації щодо необхідності дотримання трудових прав викривача</w:t>
            </w:r>
          </w:p>
        </w:tc>
        <w:tc>
          <w:tcPr>
            <w:tcW w:w="1760" w:type="dxa"/>
          </w:tcPr>
          <w:p w:rsidR="00257832" w:rsidRPr="0071709F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у разі потреби</w:t>
            </w:r>
          </w:p>
        </w:tc>
        <w:tc>
          <w:tcPr>
            <w:tcW w:w="2090" w:type="dxa"/>
          </w:tcPr>
          <w:p w:rsidR="00257832" w:rsidRDefault="00257832" w:rsidP="000266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</w:t>
            </w:r>
          </w:p>
        </w:tc>
        <w:tc>
          <w:tcPr>
            <w:tcW w:w="3190" w:type="dxa"/>
          </w:tcPr>
          <w:p w:rsidR="00257832" w:rsidRPr="00745874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745874">
              <w:rPr>
                <w:rFonts w:ascii="Times New Roman" w:hAnsi="Times New Roman"/>
                <w:sz w:val="20"/>
                <w:szCs w:val="20"/>
                <w:lang w:eastAsia="uk-UA"/>
              </w:rPr>
              <w:t>Застереження, що стосуються звільнення викривача, застосування до нього заходів дисциплінарного впливу, здійснено</w:t>
            </w:r>
          </w:p>
        </w:tc>
        <w:tc>
          <w:tcPr>
            <w:tcW w:w="2200" w:type="dxa"/>
            <w:vAlign w:val="center"/>
          </w:tcPr>
          <w:p w:rsidR="00257832" w:rsidRPr="001A0F2D" w:rsidRDefault="00257832" w:rsidP="004710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57832" w:rsidRPr="001A0F2D" w:rsidTr="000B5040">
        <w:trPr>
          <w:trHeight w:val="264"/>
        </w:trPr>
        <w:tc>
          <w:tcPr>
            <w:tcW w:w="14951" w:type="dxa"/>
            <w:gridSpan w:val="6"/>
            <w:vAlign w:val="center"/>
          </w:tcPr>
          <w:p w:rsidR="00257832" w:rsidRPr="00745874" w:rsidRDefault="00257832" w:rsidP="007458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5874">
              <w:rPr>
                <w:rFonts w:ascii="Times New Roman" w:hAnsi="Times New Roman"/>
                <w:b/>
                <w:sz w:val="20"/>
                <w:szCs w:val="20"/>
              </w:rPr>
              <w:t>VII. Взаємодія з громадськістю з реалізації антикорупційної політики</w:t>
            </w:r>
          </w:p>
        </w:tc>
      </w:tr>
      <w:tr w:rsidR="00257832" w:rsidRPr="00745874" w:rsidTr="00FB4937">
        <w:trPr>
          <w:trHeight w:val="712"/>
        </w:trPr>
        <w:tc>
          <w:tcPr>
            <w:tcW w:w="761" w:type="dxa"/>
            <w:vAlign w:val="center"/>
          </w:tcPr>
          <w:p w:rsidR="00257832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80"/>
                <w:sz w:val="20"/>
                <w:szCs w:val="20"/>
                <w:lang w:eastAsia="uk-UA"/>
              </w:rPr>
              <w:t>20.</w:t>
            </w:r>
          </w:p>
          <w:p w:rsidR="00257832" w:rsidRPr="000B5040" w:rsidRDefault="00257832" w:rsidP="00A979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0"/>
                <w:szCs w:val="20"/>
                <w:lang w:eastAsia="uk-UA"/>
              </w:rPr>
            </w:pPr>
          </w:p>
        </w:tc>
        <w:tc>
          <w:tcPr>
            <w:tcW w:w="4950" w:type="dxa"/>
          </w:tcPr>
          <w:p w:rsidR="00257832" w:rsidRPr="00BF1360" w:rsidRDefault="00257832" w:rsidP="00A97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Забезпечення адміністрування розділу з питань запобігання корупції на офіційному вебсайті Регіонального відділення та оновлення матеріалів, розміщених на інформаційному стенді Регіонального відділення</w:t>
            </w:r>
          </w:p>
        </w:tc>
        <w:tc>
          <w:tcPr>
            <w:tcW w:w="1760" w:type="dxa"/>
          </w:tcPr>
          <w:p w:rsidR="00257832" w:rsidRPr="00BF1360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протягом року</w:t>
            </w:r>
          </w:p>
        </w:tc>
        <w:tc>
          <w:tcPr>
            <w:tcW w:w="2090" w:type="dxa"/>
          </w:tcPr>
          <w:p w:rsidR="00257832" w:rsidRPr="00BF1360" w:rsidRDefault="00257832" w:rsidP="00B14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головний спеціаліст запобігання та виявлення корупції,</w:t>
            </w:r>
          </w:p>
          <w:p w:rsidR="00257832" w:rsidRPr="00BF1360" w:rsidRDefault="00257832" w:rsidP="00B14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завідувач сектору документального забезпечення, адміністративно-господарської роботи, цифрового розвитку та ІТ</w:t>
            </w:r>
          </w:p>
        </w:tc>
        <w:tc>
          <w:tcPr>
            <w:tcW w:w="3190" w:type="dxa"/>
          </w:tcPr>
          <w:p w:rsidR="00257832" w:rsidRPr="00BF1360" w:rsidRDefault="00257832" w:rsidP="00745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BF1360">
              <w:rPr>
                <w:rFonts w:ascii="Times New Roman" w:hAnsi="Times New Roman"/>
                <w:sz w:val="20"/>
                <w:szCs w:val="20"/>
                <w:lang w:eastAsia="uk-UA"/>
              </w:rPr>
              <w:t>Забезпечено своєчасне висвітлення питань, пов'язаних із запобіганням корупції. Здійснено інформування громадськості про результати проведених заходів антикорупційного спрямування</w:t>
            </w:r>
          </w:p>
        </w:tc>
        <w:tc>
          <w:tcPr>
            <w:tcW w:w="2200" w:type="dxa"/>
            <w:vAlign w:val="center"/>
          </w:tcPr>
          <w:p w:rsidR="00257832" w:rsidRPr="00745874" w:rsidRDefault="00257832" w:rsidP="004710FD">
            <w:pPr>
              <w:jc w:val="center"/>
              <w:rPr>
                <w:rFonts w:ascii="Times New Roman" w:hAnsi="Times New Roman"/>
                <w:b/>
                <w:color w:val="000080"/>
                <w:sz w:val="20"/>
                <w:szCs w:val="20"/>
              </w:rPr>
            </w:pPr>
          </w:p>
        </w:tc>
      </w:tr>
    </w:tbl>
    <w:p w:rsidR="00257832" w:rsidRDefault="00257832" w:rsidP="00FC4885">
      <w:pPr>
        <w:spacing w:after="0" w:line="240" w:lineRule="auto"/>
        <w:ind w:firstLine="142"/>
        <w:jc w:val="both"/>
        <w:rPr>
          <w:rFonts w:ascii="Times New Roman" w:hAnsi="Times New Roman"/>
          <w:b/>
          <w:sz w:val="28"/>
          <w:szCs w:val="28"/>
        </w:rPr>
      </w:pPr>
    </w:p>
    <w:p w:rsidR="00257832" w:rsidRPr="007F41EB" w:rsidRDefault="00257832" w:rsidP="00FC4885">
      <w:pPr>
        <w:spacing w:after="0" w:line="240" w:lineRule="auto"/>
        <w:ind w:firstLine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Головний спеціаліст</w:t>
      </w:r>
    </w:p>
    <w:p w:rsidR="00257832" w:rsidRPr="007F41EB" w:rsidRDefault="00257832" w:rsidP="00892032">
      <w:pPr>
        <w:spacing w:after="0" w:line="240" w:lineRule="auto"/>
        <w:ind w:firstLine="142"/>
        <w:jc w:val="both"/>
        <w:rPr>
          <w:sz w:val="24"/>
          <w:szCs w:val="24"/>
        </w:rPr>
      </w:pPr>
      <w:r w:rsidRPr="007F41EB">
        <w:rPr>
          <w:rFonts w:ascii="Times New Roman" w:hAnsi="Times New Roman"/>
          <w:b/>
          <w:sz w:val="24"/>
          <w:szCs w:val="24"/>
        </w:rPr>
        <w:t>запобігання та виявлення корупції</w:t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</w:r>
      <w:r w:rsidRPr="007F41EB">
        <w:rPr>
          <w:rFonts w:ascii="Times New Roman" w:hAnsi="Times New Roman"/>
          <w:b/>
          <w:sz w:val="24"/>
          <w:szCs w:val="24"/>
        </w:rPr>
        <w:tab/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7F41EB">
        <w:rPr>
          <w:rFonts w:ascii="Times New Roman" w:hAnsi="Times New Roman"/>
          <w:b/>
          <w:sz w:val="24"/>
          <w:szCs w:val="24"/>
        </w:rPr>
        <w:t xml:space="preserve">   Олександра СОЛОДЖУ</w:t>
      </w:r>
      <w:r w:rsidRPr="00892032">
        <w:rPr>
          <w:rFonts w:ascii="Times New Roman" w:hAnsi="Times New Roman"/>
          <w:b/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         </w:t>
      </w:r>
    </w:p>
    <w:p w:rsidR="00257832" w:rsidRDefault="00257832">
      <w:pPr>
        <w:jc w:val="both"/>
      </w:pPr>
    </w:p>
    <w:sectPr w:rsidR="00257832" w:rsidSect="00892032">
      <w:pgSz w:w="16838" w:h="11906" w:orient="landscape"/>
      <w:pgMar w:top="850" w:right="850" w:bottom="54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ourceSansPro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10FD"/>
    <w:rsid w:val="0002661F"/>
    <w:rsid w:val="0004009C"/>
    <w:rsid w:val="00082314"/>
    <w:rsid w:val="00093139"/>
    <w:rsid w:val="000B5040"/>
    <w:rsid w:val="000F0069"/>
    <w:rsid w:val="000F3D84"/>
    <w:rsid w:val="00114900"/>
    <w:rsid w:val="001231B8"/>
    <w:rsid w:val="00123DB8"/>
    <w:rsid w:val="00134F92"/>
    <w:rsid w:val="001A0F2D"/>
    <w:rsid w:val="00204D1C"/>
    <w:rsid w:val="00216D07"/>
    <w:rsid w:val="00217EEC"/>
    <w:rsid w:val="00227242"/>
    <w:rsid w:val="00247C1D"/>
    <w:rsid w:val="00257832"/>
    <w:rsid w:val="002D0746"/>
    <w:rsid w:val="002D3CB7"/>
    <w:rsid w:val="00305955"/>
    <w:rsid w:val="00317FB8"/>
    <w:rsid w:val="003E362C"/>
    <w:rsid w:val="003E6947"/>
    <w:rsid w:val="00422B3B"/>
    <w:rsid w:val="00425D17"/>
    <w:rsid w:val="004710FD"/>
    <w:rsid w:val="00532B7E"/>
    <w:rsid w:val="005474F2"/>
    <w:rsid w:val="00576AD4"/>
    <w:rsid w:val="005C0E0A"/>
    <w:rsid w:val="006250AB"/>
    <w:rsid w:val="00626497"/>
    <w:rsid w:val="00633531"/>
    <w:rsid w:val="006354C8"/>
    <w:rsid w:val="006358FE"/>
    <w:rsid w:val="0068606E"/>
    <w:rsid w:val="0069170D"/>
    <w:rsid w:val="006B6FFF"/>
    <w:rsid w:val="006F5EB7"/>
    <w:rsid w:val="0071709F"/>
    <w:rsid w:val="00717696"/>
    <w:rsid w:val="00736F42"/>
    <w:rsid w:val="00745874"/>
    <w:rsid w:val="007D71B5"/>
    <w:rsid w:val="007F41EB"/>
    <w:rsid w:val="008006F9"/>
    <w:rsid w:val="00892032"/>
    <w:rsid w:val="008A58B3"/>
    <w:rsid w:val="008E276F"/>
    <w:rsid w:val="008F6EFD"/>
    <w:rsid w:val="00923C51"/>
    <w:rsid w:val="009574FF"/>
    <w:rsid w:val="0098174E"/>
    <w:rsid w:val="00983F78"/>
    <w:rsid w:val="009B3E11"/>
    <w:rsid w:val="009B5EF9"/>
    <w:rsid w:val="009C684D"/>
    <w:rsid w:val="00A51C4D"/>
    <w:rsid w:val="00A76230"/>
    <w:rsid w:val="00A95731"/>
    <w:rsid w:val="00A97997"/>
    <w:rsid w:val="00AD6EA3"/>
    <w:rsid w:val="00B14056"/>
    <w:rsid w:val="00B72245"/>
    <w:rsid w:val="00B81388"/>
    <w:rsid w:val="00B83460"/>
    <w:rsid w:val="00B867C7"/>
    <w:rsid w:val="00BA1451"/>
    <w:rsid w:val="00BF1360"/>
    <w:rsid w:val="00BF5216"/>
    <w:rsid w:val="00C12466"/>
    <w:rsid w:val="00C21134"/>
    <w:rsid w:val="00C22E34"/>
    <w:rsid w:val="00C414E0"/>
    <w:rsid w:val="00C46083"/>
    <w:rsid w:val="00C676D3"/>
    <w:rsid w:val="00CD2346"/>
    <w:rsid w:val="00D85A19"/>
    <w:rsid w:val="00DE2BCA"/>
    <w:rsid w:val="00E759C7"/>
    <w:rsid w:val="00E877F9"/>
    <w:rsid w:val="00EB159C"/>
    <w:rsid w:val="00EC6060"/>
    <w:rsid w:val="00EE2E9A"/>
    <w:rsid w:val="00EF625B"/>
    <w:rsid w:val="00EF7E09"/>
    <w:rsid w:val="00F10F15"/>
    <w:rsid w:val="00F13688"/>
    <w:rsid w:val="00F31D8D"/>
    <w:rsid w:val="00F421CA"/>
    <w:rsid w:val="00FB4937"/>
    <w:rsid w:val="00FC14BB"/>
    <w:rsid w:val="00FC4885"/>
    <w:rsid w:val="00FF3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D17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353</TotalTime>
  <Pages>4</Pages>
  <Words>1524</Words>
  <Characters>8689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subject/>
  <dc:creator>Kadry2</dc:creator>
  <cp:keywords/>
  <dc:description/>
  <cp:lastModifiedBy>Taras</cp:lastModifiedBy>
  <cp:revision>12</cp:revision>
  <cp:lastPrinted>2025-05-15T13:19:00Z</cp:lastPrinted>
  <dcterms:created xsi:type="dcterms:W3CDTF">2025-05-14T08:18:00Z</dcterms:created>
  <dcterms:modified xsi:type="dcterms:W3CDTF">2025-05-15T13:34:00Z</dcterms:modified>
</cp:coreProperties>
</file>